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8F" w:rsidRPr="005A2EB4" w:rsidRDefault="0036608F" w:rsidP="0036608F">
      <w:pPr>
        <w:jc w:val="center"/>
      </w:pPr>
    </w:p>
    <w:p w:rsidR="0036608F" w:rsidRPr="005A2EB4" w:rsidRDefault="0036608F" w:rsidP="0036608F">
      <w:pPr>
        <w:jc w:val="center"/>
      </w:pPr>
      <w:r>
        <w:t>ADIVBOIS</w:t>
      </w:r>
    </w:p>
    <w:p w:rsidR="0036608F" w:rsidRDefault="004D7909" w:rsidP="0036608F">
      <w:pPr>
        <w:jc w:val="center"/>
      </w:pPr>
      <w:r>
        <w:t>Commission Technique</w:t>
      </w:r>
    </w:p>
    <w:p w:rsidR="0036608F" w:rsidRPr="005A2EB4" w:rsidRDefault="0036608F" w:rsidP="0036608F">
      <w:pPr>
        <w:jc w:val="center"/>
      </w:pPr>
    </w:p>
    <w:p w:rsidR="0036608F" w:rsidRDefault="0036608F" w:rsidP="0036608F">
      <w:pPr>
        <w:jc w:val="center"/>
      </w:pPr>
      <w:r>
        <w:t xml:space="preserve">Compte rendu de la réunion du </w:t>
      </w:r>
      <w:r w:rsidR="004D7909">
        <w:t>4</w:t>
      </w:r>
      <w:r>
        <w:t xml:space="preserve"> </w:t>
      </w:r>
      <w:r w:rsidR="004615BA">
        <w:t>juillet</w:t>
      </w:r>
      <w:r>
        <w:t xml:space="preserve"> 2016</w:t>
      </w:r>
    </w:p>
    <w:p w:rsidR="0036608F" w:rsidRPr="00EA7898" w:rsidRDefault="0036608F" w:rsidP="0036608F">
      <w:pPr>
        <w:jc w:val="center"/>
      </w:pPr>
    </w:p>
    <w:p w:rsidR="0036608F" w:rsidRDefault="0036608F" w:rsidP="0036608F">
      <w:pPr>
        <w:jc w:val="center"/>
      </w:pPr>
      <w:r>
        <w:t xml:space="preserve">Rédigé par </w:t>
      </w:r>
      <w:r w:rsidR="004D7909">
        <w:t>Eddy Magne</w:t>
      </w:r>
    </w:p>
    <w:p w:rsidR="0036608F" w:rsidRDefault="0036608F" w:rsidP="0036608F"/>
    <w:p w:rsidR="0036608F" w:rsidRDefault="0036608F" w:rsidP="0036608F">
      <w:r>
        <w:br w:type="page"/>
      </w:r>
    </w:p>
    <w:p w:rsidR="0036608F" w:rsidRDefault="0036608F" w:rsidP="0036608F"/>
    <w:p w:rsidR="0036608F" w:rsidRDefault="0036608F" w:rsidP="0036608F"/>
    <w:p w:rsidR="004D7909" w:rsidRPr="004615BA" w:rsidRDefault="004D7909" w:rsidP="009531FE">
      <w:pPr>
        <w:jc w:val="both"/>
        <w:rPr>
          <w:b/>
          <w:sz w:val="36"/>
          <w:szCs w:val="36"/>
        </w:rPr>
      </w:pPr>
      <w:r w:rsidRPr="004615BA">
        <w:rPr>
          <w:b/>
          <w:sz w:val="36"/>
          <w:szCs w:val="36"/>
        </w:rPr>
        <w:t>0) Introduction :</w:t>
      </w:r>
    </w:p>
    <w:p w:rsidR="004D7909" w:rsidRDefault="004D7909" w:rsidP="009531FE">
      <w:pPr>
        <w:jc w:val="both"/>
      </w:pPr>
      <w:r>
        <w:t xml:space="preserve">Point sur CA et AG du 28.7 </w:t>
      </w:r>
      <w:r w:rsidR="00E36B35">
        <w:t xml:space="preserve">fait </w:t>
      </w:r>
      <w:r>
        <w:t>par Marcel Chouraqui Directeur Général ADIVbois.</w:t>
      </w:r>
    </w:p>
    <w:p w:rsidR="004D7909" w:rsidRDefault="00E36B35" w:rsidP="009531FE">
      <w:pPr>
        <w:jc w:val="both"/>
      </w:pPr>
      <w:r>
        <w:t xml:space="preserve">Point </w:t>
      </w:r>
      <w:r w:rsidR="004D7909">
        <w:t>AMI :</w:t>
      </w:r>
    </w:p>
    <w:p w:rsidR="004D7909" w:rsidRDefault="004D7909" w:rsidP="009531FE">
      <w:pPr>
        <w:jc w:val="both"/>
      </w:pPr>
      <w:r>
        <w:t>Lancement d’une procédure alternative pour les Moa qui souhaitent garder la main.</w:t>
      </w:r>
    </w:p>
    <w:p w:rsidR="004D7909" w:rsidRDefault="004D7909" w:rsidP="009531FE">
      <w:pPr>
        <w:jc w:val="both"/>
      </w:pPr>
      <w:r>
        <w:t xml:space="preserve">Dans ce dernier cas, </w:t>
      </w:r>
      <w:proofErr w:type="spellStart"/>
      <w:r>
        <w:t>Adivbois</w:t>
      </w:r>
      <w:proofErr w:type="spellEnd"/>
      <w:r>
        <w:t xml:space="preserve"> /commissions appuieront les Moa dans leurs démarche « locales ».</w:t>
      </w:r>
    </w:p>
    <w:p w:rsidR="004D7909" w:rsidRDefault="004D7909" w:rsidP="009531FE">
      <w:pPr>
        <w:jc w:val="both"/>
      </w:pPr>
      <w:r>
        <w:t>fin 2016 : lancement des consultations</w:t>
      </w:r>
    </w:p>
    <w:p w:rsidR="004D7909" w:rsidRDefault="004D7909" w:rsidP="009531FE">
      <w:pPr>
        <w:jc w:val="both"/>
      </w:pPr>
      <w:r>
        <w:t>avril 2017 : remise des dossiers</w:t>
      </w:r>
    </w:p>
    <w:p w:rsidR="004D7909" w:rsidRDefault="004D7909" w:rsidP="009531FE">
      <w:pPr>
        <w:jc w:val="both"/>
      </w:pPr>
      <w:proofErr w:type="gramStart"/>
      <w:r>
        <w:t>avril</w:t>
      </w:r>
      <w:proofErr w:type="gramEnd"/>
      <w:r>
        <w:t xml:space="preserve"> et juin 2017 : accompagnement d’</w:t>
      </w:r>
      <w:proofErr w:type="spellStart"/>
      <w:r>
        <w:t>Adivbois</w:t>
      </w:r>
      <w:proofErr w:type="spellEnd"/>
      <w:r>
        <w:t xml:space="preserve"> pour les concours locaux</w:t>
      </w:r>
    </w:p>
    <w:p w:rsidR="004D7909" w:rsidRDefault="004D7909" w:rsidP="009531FE">
      <w:pPr>
        <w:jc w:val="both"/>
      </w:pPr>
      <w:proofErr w:type="gramStart"/>
      <w:r>
        <w:t>addi</w:t>
      </w:r>
      <w:r w:rsidR="00E36B35">
        <w:t>tif</w:t>
      </w:r>
      <w:proofErr w:type="gramEnd"/>
      <w:r w:rsidR="00E36B35">
        <w:t xml:space="preserve"> ami devrait être diffusé dans</w:t>
      </w:r>
      <w:r>
        <w:t xml:space="preserve"> la semaine</w:t>
      </w:r>
    </w:p>
    <w:p w:rsidR="004D7909" w:rsidRDefault="004D7909" w:rsidP="009531FE">
      <w:pPr>
        <w:jc w:val="both"/>
      </w:pPr>
    </w:p>
    <w:p w:rsidR="004D7909" w:rsidRDefault="004D7909" w:rsidP="009531FE">
      <w:pPr>
        <w:jc w:val="both"/>
      </w:pPr>
    </w:p>
    <w:p w:rsidR="004D7909" w:rsidRPr="004615BA" w:rsidRDefault="004D7909" w:rsidP="009531FE">
      <w:pPr>
        <w:jc w:val="both"/>
        <w:rPr>
          <w:b/>
          <w:sz w:val="36"/>
          <w:szCs w:val="36"/>
        </w:rPr>
      </w:pPr>
      <w:r w:rsidRPr="004615BA">
        <w:rPr>
          <w:sz w:val="36"/>
          <w:szCs w:val="36"/>
        </w:rPr>
        <w:t>1</w:t>
      </w:r>
      <w:r w:rsidRPr="004615BA">
        <w:rPr>
          <w:b/>
          <w:sz w:val="36"/>
          <w:szCs w:val="36"/>
        </w:rPr>
        <w:t>) Point d’avancement avec les 3 équipes d’ingénierie sur les études de cas ;</w:t>
      </w:r>
    </w:p>
    <w:p w:rsidR="004D7909" w:rsidRDefault="004D7909" w:rsidP="009531FE">
      <w:pPr>
        <w:jc w:val="both"/>
      </w:pPr>
    </w:p>
    <w:p w:rsidR="004D7909" w:rsidRDefault="004D7909" w:rsidP="009531FE">
      <w:pPr>
        <w:jc w:val="both"/>
      </w:pPr>
      <w:r>
        <w:t xml:space="preserve">Equipe </w:t>
      </w:r>
      <w:proofErr w:type="spellStart"/>
      <w:r>
        <w:t>Setec</w:t>
      </w:r>
      <w:proofErr w:type="spellEnd"/>
      <w:r>
        <w:t xml:space="preserve"> : « poteaux/poutres : bureaux /hôtel »</w:t>
      </w:r>
    </w:p>
    <w:p w:rsidR="004D7909" w:rsidRDefault="004D7909" w:rsidP="009531FE">
      <w:pPr>
        <w:jc w:val="both"/>
      </w:pPr>
      <w:r>
        <w:t>Principe de « tube in the tube »</w:t>
      </w:r>
    </w:p>
    <w:p w:rsidR="004D7909" w:rsidRDefault="004D7909" w:rsidP="009531FE">
      <w:pPr>
        <w:jc w:val="both"/>
      </w:pPr>
      <w:r>
        <w:t>NHG établie</w:t>
      </w:r>
    </w:p>
    <w:p w:rsidR="004D7909" w:rsidRDefault="004D7909" w:rsidP="009531FE">
      <w:pPr>
        <w:jc w:val="both"/>
      </w:pPr>
    </w:p>
    <w:p w:rsidR="004D7909" w:rsidRDefault="004D7909" w:rsidP="009531FE">
      <w:pPr>
        <w:jc w:val="both"/>
      </w:pPr>
      <w:proofErr w:type="gramStart"/>
      <w:r>
        <w:t>difficultés</w:t>
      </w:r>
      <w:proofErr w:type="gramEnd"/>
      <w:r>
        <w:t xml:space="preserve"> rencontrées :</w:t>
      </w:r>
    </w:p>
    <w:p w:rsidR="004D7909" w:rsidRDefault="004D7909" w:rsidP="009531FE">
      <w:pPr>
        <w:jc w:val="both"/>
      </w:pPr>
      <w:r>
        <w:t>Assemblage : recréer un encastrement</w:t>
      </w:r>
    </w:p>
    <w:p w:rsidR="004D7909" w:rsidRDefault="004D7909" w:rsidP="009531FE">
      <w:pPr>
        <w:jc w:val="both"/>
      </w:pPr>
      <w:r>
        <w:t>Interaction avec façades : rigidité</w:t>
      </w:r>
    </w:p>
    <w:p w:rsidR="004D7909" w:rsidRDefault="004D7909" w:rsidP="009531FE">
      <w:pPr>
        <w:jc w:val="both"/>
      </w:pPr>
      <w:r>
        <w:t xml:space="preserve">Comportement sismique : rester en spectre </w:t>
      </w:r>
      <w:r w:rsidR="00E36B35">
        <w:t>élastique</w:t>
      </w:r>
    </w:p>
    <w:p w:rsidR="004D7909" w:rsidRDefault="00E36B35" w:rsidP="009531FE">
      <w:pPr>
        <w:jc w:val="both"/>
      </w:pPr>
      <w:r>
        <w:t>Socle</w:t>
      </w:r>
      <w:r w:rsidR="004D7909">
        <w:t xml:space="preserve"> : en béton ? Hypothèse à retenir.</w:t>
      </w:r>
    </w:p>
    <w:p w:rsidR="004D7909" w:rsidRDefault="004D7909" w:rsidP="009531FE">
      <w:pPr>
        <w:jc w:val="both"/>
      </w:pPr>
      <w:r>
        <w:t>Assemblage CLT et poteaux-poutres</w:t>
      </w:r>
    </w:p>
    <w:p w:rsidR="004D7909" w:rsidRDefault="004D7909" w:rsidP="009531FE">
      <w:pPr>
        <w:jc w:val="both"/>
      </w:pPr>
    </w:p>
    <w:p w:rsidR="004D7909" w:rsidRDefault="004D7909" w:rsidP="009531FE">
      <w:pPr>
        <w:jc w:val="both"/>
      </w:pPr>
      <w:proofErr w:type="gramStart"/>
      <w:r>
        <w:t>l’ISI</w:t>
      </w:r>
      <w:proofErr w:type="gramEnd"/>
      <w:r>
        <w:t xml:space="preserve"> peut être envisagée de manière générique</w:t>
      </w:r>
    </w:p>
    <w:p w:rsidR="004D7909" w:rsidRDefault="004D7909" w:rsidP="009531FE">
      <w:pPr>
        <w:jc w:val="both"/>
      </w:pPr>
    </w:p>
    <w:p w:rsidR="004D7909" w:rsidRDefault="004D7909" w:rsidP="009531FE">
      <w:pPr>
        <w:jc w:val="both"/>
      </w:pPr>
      <w:r>
        <w:t>Equipe AIA /</w:t>
      </w:r>
      <w:proofErr w:type="spellStart"/>
      <w:r>
        <w:t>Cert</w:t>
      </w:r>
      <w:proofErr w:type="spellEnd"/>
      <w:r>
        <w:t xml:space="preserve"> : « CLT appliqué  au logement »</w:t>
      </w:r>
    </w:p>
    <w:p w:rsidR="004D7909" w:rsidRDefault="004D7909" w:rsidP="009531FE">
      <w:pPr>
        <w:jc w:val="both"/>
      </w:pPr>
      <w:r>
        <w:t>Acoustique /vibration : dérogation par rapport a la réglementation  mas hypothèses retenues permettent d’atteindre un niveau</w:t>
      </w:r>
    </w:p>
    <w:p w:rsidR="004D7909" w:rsidRDefault="004D7909" w:rsidP="009531FE">
      <w:pPr>
        <w:jc w:val="both"/>
      </w:pPr>
      <w:r>
        <w:t>« Raisonnable ».</w:t>
      </w:r>
    </w:p>
    <w:p w:rsidR="004D7909" w:rsidRDefault="004D7909" w:rsidP="009531FE">
      <w:pPr>
        <w:jc w:val="both"/>
      </w:pPr>
    </w:p>
    <w:p w:rsidR="004D7909" w:rsidRDefault="004D7909" w:rsidP="009531FE">
      <w:pPr>
        <w:jc w:val="both"/>
      </w:pPr>
      <w:r>
        <w:t xml:space="preserve">Equipe </w:t>
      </w:r>
      <w:proofErr w:type="spellStart"/>
      <w:r>
        <w:t>Elioth</w:t>
      </w:r>
      <w:proofErr w:type="spellEnd"/>
      <w:r>
        <w:t xml:space="preserve"> : « Exo squelette appliqué aux bureaux »</w:t>
      </w:r>
    </w:p>
    <w:p w:rsidR="004D7909" w:rsidRDefault="004D7909" w:rsidP="009531FE">
      <w:pPr>
        <w:jc w:val="both"/>
      </w:pPr>
      <w:r>
        <w:t>Sujet sensible :</w:t>
      </w:r>
    </w:p>
    <w:p w:rsidR="004D7909" w:rsidRDefault="004D7909" w:rsidP="009531FE">
      <w:pPr>
        <w:jc w:val="both"/>
      </w:pPr>
      <w:r>
        <w:t>Prise en compte du jeu dans les assemblages</w:t>
      </w:r>
    </w:p>
    <w:p w:rsidR="004D7909" w:rsidRDefault="004D7909" w:rsidP="009531FE">
      <w:pPr>
        <w:jc w:val="both"/>
      </w:pPr>
      <w:r>
        <w:t>Confort du au vent</w:t>
      </w:r>
    </w:p>
    <w:p w:rsidR="004D7909" w:rsidRDefault="004D7909" w:rsidP="009531FE">
      <w:pPr>
        <w:jc w:val="both"/>
      </w:pPr>
      <w:r>
        <w:t>Vibration</w:t>
      </w:r>
    </w:p>
    <w:p w:rsidR="004D7909" w:rsidRDefault="004D7909" w:rsidP="009531FE">
      <w:pPr>
        <w:jc w:val="both"/>
      </w:pPr>
    </w:p>
    <w:p w:rsidR="004D7909" w:rsidRPr="004615BA" w:rsidRDefault="004D7909" w:rsidP="009531FE">
      <w:pPr>
        <w:jc w:val="both"/>
        <w:rPr>
          <w:b/>
          <w:sz w:val="36"/>
          <w:szCs w:val="36"/>
        </w:rPr>
      </w:pPr>
      <w:r w:rsidRPr="004615BA">
        <w:rPr>
          <w:b/>
          <w:sz w:val="36"/>
          <w:szCs w:val="36"/>
        </w:rPr>
        <w:t>2) Point sur les études de parangonnages</w:t>
      </w:r>
    </w:p>
    <w:p w:rsidR="004D7909" w:rsidRDefault="00E36B35" w:rsidP="009531FE">
      <w:pPr>
        <w:jc w:val="both"/>
      </w:pPr>
      <w:r>
        <w:t>Définir</w:t>
      </w:r>
      <w:r w:rsidR="004D7909">
        <w:t xml:space="preserve"> les droits d’accès a l’étude de parangonnage</w:t>
      </w:r>
    </w:p>
    <w:p w:rsidR="004D7909" w:rsidRDefault="004D7909" w:rsidP="009531FE">
      <w:pPr>
        <w:jc w:val="both"/>
      </w:pPr>
      <w:r>
        <w:lastRenderedPageBreak/>
        <w:t>Guide d’utilisation de l’extranet en cours de finalisation</w:t>
      </w:r>
    </w:p>
    <w:p w:rsidR="004D7909" w:rsidRDefault="004D7909" w:rsidP="009531FE">
      <w:pPr>
        <w:jc w:val="both"/>
      </w:pPr>
      <w:r>
        <w:t>Avancement :</w:t>
      </w:r>
    </w:p>
    <w:p w:rsidR="004D7909" w:rsidRDefault="004D7909" w:rsidP="009531FE">
      <w:pPr>
        <w:jc w:val="both"/>
      </w:pPr>
      <w:r>
        <w:t>Diffusion d’un premier document  aux 3 équipes</w:t>
      </w:r>
    </w:p>
    <w:p w:rsidR="004D7909" w:rsidRDefault="004D7909" w:rsidP="009531FE">
      <w:pPr>
        <w:jc w:val="both"/>
      </w:pPr>
      <w:r>
        <w:t>Lancement des travaux avec les experts étrangers :</w:t>
      </w:r>
    </w:p>
    <w:p w:rsidR="004D7909" w:rsidRDefault="004D7909" w:rsidP="009531FE">
      <w:pPr>
        <w:jc w:val="both"/>
      </w:pPr>
      <w:r>
        <w:t xml:space="preserve">- Suède : SP Pierre Landel </w:t>
      </w:r>
      <w:r>
        <w:t> on doit contractualiser en anglais</w:t>
      </w:r>
    </w:p>
    <w:p w:rsidR="004D7909" w:rsidRDefault="004D7909" w:rsidP="009531FE">
      <w:pPr>
        <w:jc w:val="both"/>
      </w:pPr>
      <w:r>
        <w:t xml:space="preserve">- Angleterre C4Ci : structure en France </w:t>
      </w:r>
      <w:r>
        <w:t xml:space="preserve"> Franck </w:t>
      </w:r>
      <w:proofErr w:type="spellStart"/>
      <w:r>
        <w:t>Cupferley</w:t>
      </w:r>
      <w:proofErr w:type="spellEnd"/>
    </w:p>
    <w:p w:rsidR="004D7909" w:rsidRDefault="004D7909" w:rsidP="009531FE">
      <w:pPr>
        <w:jc w:val="both"/>
      </w:pPr>
      <w:r>
        <w:t>- Canada : Sylvain Gagnon FP innovation</w:t>
      </w:r>
    </w:p>
    <w:p w:rsidR="004D7909" w:rsidRDefault="004D7909" w:rsidP="009531FE">
      <w:pPr>
        <w:jc w:val="both"/>
      </w:pPr>
    </w:p>
    <w:p w:rsidR="004D7909" w:rsidRPr="004615BA" w:rsidRDefault="004D7909" w:rsidP="009531FE">
      <w:pPr>
        <w:jc w:val="both"/>
        <w:rPr>
          <w:b/>
          <w:sz w:val="36"/>
          <w:szCs w:val="36"/>
        </w:rPr>
      </w:pPr>
      <w:r w:rsidRPr="004615BA">
        <w:rPr>
          <w:b/>
          <w:sz w:val="36"/>
          <w:szCs w:val="36"/>
        </w:rPr>
        <w:t>3) Contact avec Bureau de contrôle :</w:t>
      </w:r>
    </w:p>
    <w:p w:rsidR="004D7909" w:rsidRDefault="004D7909" w:rsidP="009531FE">
      <w:pPr>
        <w:jc w:val="both"/>
      </w:pPr>
      <w:r>
        <w:t xml:space="preserve">Marcel Chouraqui prend contact avec M. </w:t>
      </w:r>
      <w:proofErr w:type="spellStart"/>
      <w:r>
        <w:t>Granier</w:t>
      </w:r>
      <w:proofErr w:type="spellEnd"/>
      <w:r>
        <w:t xml:space="preserve"> pour </w:t>
      </w:r>
      <w:r w:rsidR="00E36B35">
        <w:t xml:space="preserve">une </w:t>
      </w:r>
      <w:r>
        <w:t>réunion avec les 3 pilotes d’études</w:t>
      </w:r>
    </w:p>
    <w:p w:rsidR="004D7909" w:rsidRDefault="004D7909" w:rsidP="009531FE">
      <w:pPr>
        <w:jc w:val="both"/>
      </w:pPr>
    </w:p>
    <w:p w:rsidR="004D7909" w:rsidRPr="004615BA" w:rsidRDefault="004D7909" w:rsidP="009531FE">
      <w:pPr>
        <w:jc w:val="both"/>
        <w:rPr>
          <w:b/>
          <w:sz w:val="36"/>
          <w:szCs w:val="36"/>
        </w:rPr>
      </w:pPr>
      <w:r w:rsidRPr="004615BA">
        <w:rPr>
          <w:b/>
          <w:sz w:val="36"/>
          <w:szCs w:val="36"/>
        </w:rPr>
        <w:t>4) Présentation de l’extranet par C Leloy</w:t>
      </w:r>
    </w:p>
    <w:p w:rsidR="004D7909" w:rsidRDefault="004D7909" w:rsidP="009531FE">
      <w:pPr>
        <w:jc w:val="both"/>
      </w:pPr>
    </w:p>
    <w:p w:rsidR="004D7909" w:rsidRDefault="004D7909" w:rsidP="009531FE">
      <w:pPr>
        <w:jc w:val="both"/>
      </w:pPr>
      <w:r>
        <w:t xml:space="preserve">Prochaine réunion le </w:t>
      </w:r>
      <w:r w:rsidRPr="00E36B35">
        <w:rPr>
          <w:highlight w:val="yellow"/>
        </w:rPr>
        <w:t>5 septembre</w:t>
      </w:r>
      <w:r>
        <w:t xml:space="preserve"> de 9h a 12h avenue Ledru Rollin</w:t>
      </w:r>
    </w:p>
    <w:p w:rsidR="0036608F" w:rsidRDefault="0036608F" w:rsidP="009531FE">
      <w:pPr>
        <w:jc w:val="both"/>
      </w:pPr>
    </w:p>
    <w:sectPr w:rsidR="0036608F" w:rsidSect="006E6344">
      <w:headerReference w:type="default" r:id="rId7"/>
      <w:footerReference w:type="default" r:id="rId8"/>
      <w:pgSz w:w="11900" w:h="16840"/>
      <w:pgMar w:top="284" w:right="1418" w:bottom="1418" w:left="1418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46" w:rsidRDefault="00E02946">
      <w:r>
        <w:separator/>
      </w:r>
    </w:p>
  </w:endnote>
  <w:endnote w:type="continuationSeparator" w:id="0">
    <w:p w:rsidR="00E02946" w:rsidRDefault="00E0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77" w:rsidRDefault="004C1377" w:rsidP="006E6344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5753735" cy="517525"/>
          <wp:effectExtent l="1905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46" w:rsidRDefault="00E02946">
      <w:r>
        <w:separator/>
      </w:r>
    </w:p>
  </w:footnote>
  <w:footnote w:type="continuationSeparator" w:id="0">
    <w:p w:rsidR="00E02946" w:rsidRDefault="00E02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77" w:rsidRDefault="004C1377" w:rsidP="006E6344">
    <w:pPr>
      <w:pStyle w:val="En-tte"/>
      <w:jc w:val="center"/>
    </w:pPr>
  </w:p>
  <w:p w:rsidR="004C1377" w:rsidRDefault="005D1080" w:rsidP="006E6344">
    <w:pPr>
      <w:pStyle w:val="En-tte"/>
      <w:jc w:val="center"/>
    </w:pPr>
    <w:r w:rsidRPr="005D1080">
      <w:rPr>
        <w:noProof/>
        <w:lang w:eastAsia="fr-FR"/>
      </w:rPr>
      <w:drawing>
        <wp:inline distT="0" distB="0" distL="0" distR="0">
          <wp:extent cx="1584960" cy="1310640"/>
          <wp:effectExtent l="19050" t="0" r="0" b="0"/>
          <wp:docPr id="5" name="Image 1" descr="Logo ADIVbo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IVbo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1377" w:rsidRPr="007643CB" w:rsidRDefault="004C1377" w:rsidP="006E6344">
    <w:pPr>
      <w:pStyle w:val="En-tte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0E"/>
    <w:multiLevelType w:val="multilevel"/>
    <w:tmpl w:val="50BEF6D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2278"/>
        </w:tabs>
        <w:ind w:left="2278" w:hanging="576"/>
      </w:pPr>
      <w:rPr>
        <w:rFonts w:ascii="Arial Narrow" w:hAnsi="Arial Narrow"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2601"/>
        </w:tabs>
        <w:ind w:left="2601" w:hanging="170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1102B80"/>
    <w:multiLevelType w:val="hybridMultilevel"/>
    <w:tmpl w:val="A80A10C2"/>
    <w:lvl w:ilvl="0" w:tplc="6478DC40">
      <w:start w:val="1"/>
      <w:numFmt w:val="decimal"/>
      <w:pStyle w:val="Titre3"/>
      <w:lvlText w:val="%1."/>
      <w:lvlJc w:val="left"/>
      <w:pPr>
        <w:ind w:left="2410" w:hanging="360"/>
      </w:pPr>
    </w:lvl>
    <w:lvl w:ilvl="1" w:tplc="040C0019" w:tentative="1">
      <w:start w:val="1"/>
      <w:numFmt w:val="lowerLetter"/>
      <w:lvlText w:val="%2."/>
      <w:lvlJc w:val="left"/>
      <w:pPr>
        <w:ind w:left="3130" w:hanging="360"/>
      </w:pPr>
    </w:lvl>
    <w:lvl w:ilvl="2" w:tplc="040C001B" w:tentative="1">
      <w:start w:val="1"/>
      <w:numFmt w:val="lowerRoman"/>
      <w:lvlText w:val="%3."/>
      <w:lvlJc w:val="right"/>
      <w:pPr>
        <w:ind w:left="3850" w:hanging="180"/>
      </w:pPr>
    </w:lvl>
    <w:lvl w:ilvl="3" w:tplc="040C000F" w:tentative="1">
      <w:start w:val="1"/>
      <w:numFmt w:val="decimal"/>
      <w:lvlText w:val="%4."/>
      <w:lvlJc w:val="left"/>
      <w:pPr>
        <w:ind w:left="4570" w:hanging="360"/>
      </w:pPr>
    </w:lvl>
    <w:lvl w:ilvl="4" w:tplc="040C0019" w:tentative="1">
      <w:start w:val="1"/>
      <w:numFmt w:val="lowerLetter"/>
      <w:lvlText w:val="%5."/>
      <w:lvlJc w:val="left"/>
      <w:pPr>
        <w:ind w:left="5290" w:hanging="360"/>
      </w:pPr>
    </w:lvl>
    <w:lvl w:ilvl="5" w:tplc="040C001B" w:tentative="1">
      <w:start w:val="1"/>
      <w:numFmt w:val="lowerRoman"/>
      <w:lvlText w:val="%6."/>
      <w:lvlJc w:val="right"/>
      <w:pPr>
        <w:ind w:left="6010" w:hanging="180"/>
      </w:pPr>
    </w:lvl>
    <w:lvl w:ilvl="6" w:tplc="040C000F" w:tentative="1">
      <w:start w:val="1"/>
      <w:numFmt w:val="decimal"/>
      <w:lvlText w:val="%7."/>
      <w:lvlJc w:val="left"/>
      <w:pPr>
        <w:ind w:left="6730" w:hanging="360"/>
      </w:pPr>
    </w:lvl>
    <w:lvl w:ilvl="7" w:tplc="040C0019" w:tentative="1">
      <w:start w:val="1"/>
      <w:numFmt w:val="lowerLetter"/>
      <w:lvlText w:val="%8."/>
      <w:lvlJc w:val="left"/>
      <w:pPr>
        <w:ind w:left="7450" w:hanging="360"/>
      </w:pPr>
    </w:lvl>
    <w:lvl w:ilvl="8" w:tplc="040C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>
    <w:nsid w:val="44E36A77"/>
    <w:multiLevelType w:val="hybridMultilevel"/>
    <w:tmpl w:val="24F2CFB2"/>
    <w:lvl w:ilvl="0" w:tplc="2F564108">
      <w:start w:val="6"/>
      <w:numFmt w:val="bullet"/>
      <w:lvlText w:val="-"/>
      <w:lvlJc w:val="left"/>
      <w:pPr>
        <w:ind w:left="2628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48EC57DB"/>
    <w:multiLevelType w:val="hybridMultilevel"/>
    <w:tmpl w:val="5FA22428"/>
    <w:lvl w:ilvl="0" w:tplc="C32057E2">
      <w:numFmt w:val="bullet"/>
      <w:lvlText w:val="-"/>
      <w:lvlJc w:val="left"/>
      <w:pPr>
        <w:ind w:left="4896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7278247F"/>
    <w:multiLevelType w:val="hybridMultilevel"/>
    <w:tmpl w:val="E6641924"/>
    <w:lvl w:ilvl="0" w:tplc="5310F3A0">
      <w:numFmt w:val="bullet"/>
      <w:lvlText w:val="-"/>
      <w:lvlJc w:val="left"/>
      <w:pPr>
        <w:ind w:left="2628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83F3D"/>
    <w:rsid w:val="00171C60"/>
    <w:rsid w:val="00206F5C"/>
    <w:rsid w:val="0036608F"/>
    <w:rsid w:val="004615BA"/>
    <w:rsid w:val="004B46D9"/>
    <w:rsid w:val="004C1377"/>
    <w:rsid w:val="004D7909"/>
    <w:rsid w:val="005D1080"/>
    <w:rsid w:val="006710D7"/>
    <w:rsid w:val="006860A7"/>
    <w:rsid w:val="006E6344"/>
    <w:rsid w:val="00747173"/>
    <w:rsid w:val="009531FE"/>
    <w:rsid w:val="009D2033"/>
    <w:rsid w:val="00A1194C"/>
    <w:rsid w:val="00B67AE7"/>
    <w:rsid w:val="00CD5745"/>
    <w:rsid w:val="00D77BBD"/>
    <w:rsid w:val="00DA6D5F"/>
    <w:rsid w:val="00DB697C"/>
    <w:rsid w:val="00E02946"/>
    <w:rsid w:val="00E36B35"/>
    <w:rsid w:val="00F83F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7487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6608F"/>
    <w:pPr>
      <w:keepNext/>
      <w:keepLines/>
      <w:numPr>
        <w:numId w:val="1"/>
      </w:numPr>
      <w:tabs>
        <w:tab w:val="clear" w:pos="432"/>
      </w:tabs>
      <w:spacing w:before="720" w:after="240"/>
      <w:ind w:left="2268" w:hanging="567"/>
      <w:jc w:val="both"/>
      <w:outlineLvl w:val="0"/>
    </w:pPr>
    <w:rPr>
      <w:rFonts w:ascii="Arial Gras" w:eastAsia="Times New Roman" w:hAnsi="Arial Gras"/>
      <w:b/>
      <w:bCs/>
      <w:caps/>
      <w:kern w:val="32"/>
      <w:szCs w:val="32"/>
      <w:u w:val="single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36608F"/>
    <w:pPr>
      <w:numPr>
        <w:ilvl w:val="1"/>
        <w:numId w:val="1"/>
      </w:numPr>
      <w:spacing w:before="120" w:after="120"/>
      <w:jc w:val="both"/>
      <w:outlineLvl w:val="1"/>
    </w:pPr>
    <w:rPr>
      <w:rFonts w:ascii="Arial Gras" w:eastAsia="Times New Roman" w:hAnsi="Arial Gras" w:cs="Arial"/>
      <w:b/>
      <w:iCs/>
      <w:caps/>
      <w:sz w:val="22"/>
      <w:szCs w:val="20"/>
      <w:u w:val="single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36608F"/>
    <w:pPr>
      <w:numPr>
        <w:numId w:val="5"/>
      </w:numPr>
      <w:spacing w:before="120" w:after="120"/>
      <w:ind w:left="2268"/>
      <w:jc w:val="both"/>
      <w:outlineLvl w:val="2"/>
    </w:pPr>
    <w:rPr>
      <w:rFonts w:ascii="Arial" w:eastAsia="Times New Roman" w:hAnsi="Arial"/>
      <w:sz w:val="22"/>
      <w:szCs w:val="26"/>
      <w:u w:val="single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36608F"/>
    <w:pPr>
      <w:numPr>
        <w:ilvl w:val="3"/>
        <w:numId w:val="1"/>
      </w:numPr>
      <w:spacing w:before="240"/>
      <w:jc w:val="both"/>
      <w:outlineLvl w:val="3"/>
    </w:pPr>
    <w:rPr>
      <w:rFonts w:ascii="Arial" w:eastAsia="Times New Roman" w:hAnsi="Arial"/>
      <w:bCs/>
      <w:i/>
      <w:sz w:val="20"/>
      <w:szCs w:val="28"/>
      <w:lang w:val="fr-CA" w:eastAsia="fr-FR"/>
    </w:rPr>
  </w:style>
  <w:style w:type="paragraph" w:styleId="Titre5">
    <w:name w:val="heading 5"/>
    <w:basedOn w:val="Normal"/>
    <w:next w:val="Normal"/>
    <w:link w:val="Titre5Car"/>
    <w:qFormat/>
    <w:rsid w:val="0036608F"/>
    <w:pPr>
      <w:keepNext/>
      <w:numPr>
        <w:ilvl w:val="4"/>
        <w:numId w:val="1"/>
      </w:numPr>
      <w:spacing w:before="120"/>
      <w:jc w:val="both"/>
      <w:outlineLvl w:val="4"/>
    </w:pPr>
    <w:rPr>
      <w:rFonts w:ascii="Arial" w:eastAsia="Times New Roman" w:hAnsi="Arial"/>
      <w:lang w:val="fr-CA" w:eastAsia="fr-FR"/>
    </w:rPr>
  </w:style>
  <w:style w:type="paragraph" w:styleId="Titre6">
    <w:name w:val="heading 6"/>
    <w:basedOn w:val="Normal"/>
    <w:next w:val="Normal"/>
    <w:link w:val="Titre6Car"/>
    <w:qFormat/>
    <w:rsid w:val="0036608F"/>
    <w:pPr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/>
      <w:b/>
      <w:bCs/>
      <w:sz w:val="22"/>
      <w:szCs w:val="22"/>
      <w:lang w:val="fr-CA" w:eastAsia="fr-FR"/>
    </w:rPr>
  </w:style>
  <w:style w:type="paragraph" w:styleId="Titre7">
    <w:name w:val="heading 7"/>
    <w:basedOn w:val="Normal"/>
    <w:next w:val="Normal"/>
    <w:link w:val="Titre7Car"/>
    <w:qFormat/>
    <w:rsid w:val="0036608F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lang w:val="fr-CA" w:eastAsia="fr-FR"/>
    </w:rPr>
  </w:style>
  <w:style w:type="paragraph" w:styleId="Titre8">
    <w:name w:val="heading 8"/>
    <w:basedOn w:val="Normal"/>
    <w:next w:val="Normal"/>
    <w:link w:val="Titre8Car"/>
    <w:rsid w:val="0036608F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iCs/>
      <w:lang w:val="fr-CA" w:eastAsia="fr-FR"/>
    </w:rPr>
  </w:style>
  <w:style w:type="paragraph" w:styleId="Titre9">
    <w:name w:val="heading 9"/>
    <w:basedOn w:val="Normal"/>
    <w:next w:val="Normal"/>
    <w:link w:val="Titre9Car"/>
    <w:rsid w:val="0036608F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sz w:val="22"/>
      <w:szCs w:val="22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83F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3F3D"/>
  </w:style>
  <w:style w:type="paragraph" w:styleId="Pieddepage">
    <w:name w:val="footer"/>
    <w:basedOn w:val="Normal"/>
    <w:link w:val="PieddepageCar"/>
    <w:uiPriority w:val="99"/>
    <w:semiHidden/>
    <w:unhideWhenUsed/>
    <w:rsid w:val="00F83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3F3D"/>
  </w:style>
  <w:style w:type="character" w:styleId="Lienhypertexte">
    <w:name w:val="Hyperlink"/>
    <w:basedOn w:val="Policepardfaut"/>
    <w:uiPriority w:val="99"/>
    <w:semiHidden/>
    <w:unhideWhenUsed/>
    <w:rsid w:val="005310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033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36608F"/>
    <w:rPr>
      <w:rFonts w:ascii="Arial Gras" w:eastAsia="Times New Roman" w:hAnsi="Arial Gras"/>
      <w:b/>
      <w:bCs/>
      <w:caps/>
      <w:kern w:val="32"/>
      <w:sz w:val="24"/>
      <w:szCs w:val="32"/>
      <w:u w:val="single"/>
      <w:lang w:val="fr-CA"/>
    </w:rPr>
  </w:style>
  <w:style w:type="character" w:customStyle="1" w:styleId="Titre2Car">
    <w:name w:val="Titre 2 Car"/>
    <w:basedOn w:val="Policepardfaut"/>
    <w:link w:val="Titre2"/>
    <w:rsid w:val="0036608F"/>
    <w:rPr>
      <w:rFonts w:ascii="Arial Gras" w:eastAsia="Times New Roman" w:hAnsi="Arial Gras" w:cs="Arial"/>
      <w:b/>
      <w:iCs/>
      <w:caps/>
      <w:sz w:val="22"/>
      <w:u w:val="single"/>
      <w:lang w:val="fr-CA"/>
    </w:rPr>
  </w:style>
  <w:style w:type="character" w:customStyle="1" w:styleId="Titre3Car">
    <w:name w:val="Titre 3 Car"/>
    <w:basedOn w:val="Policepardfaut"/>
    <w:link w:val="Titre3"/>
    <w:rsid w:val="0036608F"/>
    <w:rPr>
      <w:rFonts w:ascii="Arial" w:eastAsia="Times New Roman" w:hAnsi="Arial"/>
      <w:sz w:val="22"/>
      <w:szCs w:val="26"/>
      <w:u w:val="single"/>
      <w:lang w:val="fr-CA"/>
    </w:rPr>
  </w:style>
  <w:style w:type="character" w:customStyle="1" w:styleId="Titre4Car">
    <w:name w:val="Titre 4 Car"/>
    <w:basedOn w:val="Policepardfaut"/>
    <w:link w:val="Titre4"/>
    <w:rsid w:val="0036608F"/>
    <w:rPr>
      <w:rFonts w:ascii="Arial" w:eastAsia="Times New Roman" w:hAnsi="Arial"/>
      <w:bCs/>
      <w:i/>
      <w:szCs w:val="28"/>
      <w:lang w:val="fr-CA"/>
    </w:rPr>
  </w:style>
  <w:style w:type="character" w:customStyle="1" w:styleId="Titre5Car">
    <w:name w:val="Titre 5 Car"/>
    <w:basedOn w:val="Policepardfaut"/>
    <w:link w:val="Titre5"/>
    <w:rsid w:val="0036608F"/>
    <w:rPr>
      <w:rFonts w:ascii="Arial" w:eastAsia="Times New Roman" w:hAnsi="Arial"/>
      <w:sz w:val="24"/>
      <w:szCs w:val="24"/>
      <w:lang w:val="fr-CA"/>
    </w:rPr>
  </w:style>
  <w:style w:type="character" w:customStyle="1" w:styleId="Titre6Car">
    <w:name w:val="Titre 6 Car"/>
    <w:basedOn w:val="Policepardfaut"/>
    <w:link w:val="Titre6"/>
    <w:rsid w:val="0036608F"/>
    <w:rPr>
      <w:rFonts w:ascii="Arial" w:eastAsia="Times New Roman" w:hAnsi="Arial"/>
      <w:b/>
      <w:bCs/>
      <w:sz w:val="22"/>
      <w:szCs w:val="22"/>
      <w:lang w:val="fr-CA"/>
    </w:rPr>
  </w:style>
  <w:style w:type="character" w:customStyle="1" w:styleId="Titre7Car">
    <w:name w:val="Titre 7 Car"/>
    <w:basedOn w:val="Policepardfaut"/>
    <w:link w:val="Titre7"/>
    <w:rsid w:val="0036608F"/>
    <w:rPr>
      <w:rFonts w:ascii="Arial" w:eastAsia="Times New Roman" w:hAnsi="Arial"/>
      <w:sz w:val="24"/>
      <w:szCs w:val="24"/>
      <w:lang w:val="fr-CA"/>
    </w:rPr>
  </w:style>
  <w:style w:type="character" w:customStyle="1" w:styleId="Titre8Car">
    <w:name w:val="Titre 8 Car"/>
    <w:basedOn w:val="Policepardfaut"/>
    <w:link w:val="Titre8"/>
    <w:rsid w:val="0036608F"/>
    <w:rPr>
      <w:rFonts w:ascii="Arial" w:eastAsia="Times New Roman" w:hAnsi="Arial"/>
      <w:i/>
      <w:iCs/>
      <w:sz w:val="24"/>
      <w:szCs w:val="24"/>
      <w:lang w:val="fr-CA"/>
    </w:rPr>
  </w:style>
  <w:style w:type="character" w:customStyle="1" w:styleId="Titre9Car">
    <w:name w:val="Titre 9 Car"/>
    <w:basedOn w:val="Policepardfaut"/>
    <w:link w:val="Titre9"/>
    <w:rsid w:val="0036608F"/>
    <w:rPr>
      <w:rFonts w:ascii="Arial" w:eastAsia="Times New Roman" w:hAnsi="Arial"/>
      <w:sz w:val="22"/>
      <w:szCs w:val="22"/>
      <w:lang w:val="fr-CA"/>
    </w:rPr>
  </w:style>
  <w:style w:type="paragraph" w:styleId="Paragraphedeliste">
    <w:name w:val="List Paragraph"/>
    <w:basedOn w:val="Normal"/>
    <w:uiPriority w:val="34"/>
    <w:qFormat/>
    <w:rsid w:val="0036608F"/>
    <w:pPr>
      <w:spacing w:before="120" w:after="200" w:line="276" w:lineRule="auto"/>
      <w:ind w:left="720"/>
      <w:contextualSpacing/>
      <w:jc w:val="both"/>
    </w:pPr>
    <w:rPr>
      <w:rFonts w:ascii="Arial Narrow" w:eastAsia="Arial Narrow" w:hAnsi="Arial Narrow"/>
      <w:sz w:val="22"/>
      <w:szCs w:val="22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LELOY</dc:creator>
  <cp:lastModifiedBy>granet</cp:lastModifiedBy>
  <cp:revision>2</cp:revision>
  <cp:lastPrinted>2016-06-14T08:21:00Z</cp:lastPrinted>
  <dcterms:created xsi:type="dcterms:W3CDTF">2016-07-25T08:07:00Z</dcterms:created>
  <dcterms:modified xsi:type="dcterms:W3CDTF">2016-07-25T08:07:00Z</dcterms:modified>
</cp:coreProperties>
</file>